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8E71" w14:textId="7A8E3230" w:rsidR="00DC1D86" w:rsidRPr="00DC1D86" w:rsidRDefault="00DC1D86" w:rsidP="00DC1D86">
      <w:pPr>
        <w:jc w:val="center"/>
        <w:rPr>
          <w:rFonts w:cstheme="minorHAnsi"/>
          <w:b/>
          <w:i/>
          <w:sz w:val="24"/>
          <w:szCs w:val="24"/>
        </w:rPr>
      </w:pPr>
      <w:r w:rsidRPr="00DC1D86">
        <w:rPr>
          <w:rFonts w:cstheme="minorHAnsi"/>
          <w:i/>
          <w:sz w:val="24"/>
          <w:szCs w:val="24"/>
        </w:rPr>
        <w:t>EMAIL/LETTER TEMPLATE</w:t>
      </w:r>
      <w:r w:rsidRPr="00DC1D86">
        <w:rPr>
          <w:rFonts w:cstheme="minorHAnsi"/>
          <w:i/>
          <w:sz w:val="24"/>
          <w:szCs w:val="24"/>
        </w:rPr>
        <w:br/>
      </w:r>
      <w:r w:rsidR="00E7747A">
        <w:rPr>
          <w:rFonts w:cstheme="minorHAnsi"/>
          <w:b/>
          <w:i/>
          <w:sz w:val="24"/>
          <w:szCs w:val="24"/>
        </w:rPr>
        <w:t>Congress</w:t>
      </w:r>
      <w:r w:rsidRPr="00DC1D86">
        <w:rPr>
          <w:rFonts w:cstheme="minorHAnsi"/>
          <w:b/>
          <w:i/>
          <w:sz w:val="24"/>
          <w:szCs w:val="24"/>
        </w:rPr>
        <w:br/>
        <w:t>________</w:t>
      </w:r>
    </w:p>
    <w:p w14:paraId="1C394F75" w14:textId="77777777" w:rsidR="00B75A1D" w:rsidRPr="00DC1D86" w:rsidRDefault="00B75A1D">
      <w:pPr>
        <w:rPr>
          <w:rFonts w:cstheme="minorHAnsi"/>
          <w:sz w:val="24"/>
          <w:szCs w:val="24"/>
        </w:rPr>
      </w:pPr>
      <w:r w:rsidRPr="00DC1D86">
        <w:rPr>
          <w:rFonts w:cstheme="minorHAnsi"/>
          <w:sz w:val="24"/>
          <w:szCs w:val="24"/>
        </w:rPr>
        <w:t>I am writing to you today to bring a critical issue to your attention… On May 12</w:t>
      </w:r>
      <w:r w:rsidRPr="00DC1D86">
        <w:rPr>
          <w:rFonts w:cstheme="minorHAnsi"/>
          <w:sz w:val="24"/>
          <w:szCs w:val="24"/>
          <w:vertAlign w:val="superscript"/>
        </w:rPr>
        <w:t>th</w:t>
      </w:r>
      <w:r w:rsidRPr="00DC1D86">
        <w:rPr>
          <w:rFonts w:cstheme="minorHAnsi"/>
          <w:sz w:val="24"/>
          <w:szCs w:val="24"/>
        </w:rPr>
        <w:t xml:space="preserve"> and throughout the month of May, patients across the globe will be participating in ME/CFS/FM Awareness Day activities. With millions suffering from these conditions – upwards of 6 million in the US alone – we still have such a long way to go.</w:t>
      </w:r>
    </w:p>
    <w:p w14:paraId="5DA9FD24" w14:textId="61136B18" w:rsidR="00B75A1D" w:rsidRDefault="00B75A1D">
      <w:pPr>
        <w:rPr>
          <w:rFonts w:cstheme="minorHAnsi"/>
          <w:sz w:val="24"/>
          <w:szCs w:val="24"/>
        </w:rPr>
      </w:pPr>
      <w:r w:rsidRPr="00DC1D86">
        <w:rPr>
          <w:rFonts w:cstheme="minorHAnsi"/>
          <w:sz w:val="24"/>
          <w:szCs w:val="24"/>
        </w:rPr>
        <w:t>Despite considerable evidence of the veracity of these disease, increasing federal and international attention, and a more vocal patient population than ever before, there remain numerous misconceptions and an overwhelming lack of access to compassionate, comprehensive care.</w:t>
      </w:r>
      <w:r w:rsidR="00E43BAD">
        <w:rPr>
          <w:rFonts w:cstheme="minorHAnsi"/>
          <w:sz w:val="24"/>
          <w:szCs w:val="24"/>
        </w:rPr>
        <w:t xml:space="preserve"> Increased federal funding for research is critical to move things forward.</w:t>
      </w:r>
    </w:p>
    <w:p w14:paraId="5702098A" w14:textId="705335C4" w:rsidR="00E43BAD" w:rsidRPr="00E43BAD" w:rsidRDefault="00E43BAD" w:rsidP="00E43B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3BAD">
        <w:rPr>
          <w:rFonts w:cstheme="minorHAnsi"/>
          <w:sz w:val="24"/>
          <w:szCs w:val="24"/>
        </w:rPr>
        <w:t>ME/CFS and FM affect</w:t>
      </w:r>
      <w:r w:rsidRPr="00E43BAD">
        <w:rPr>
          <w:rFonts w:cstheme="minorHAnsi"/>
          <w:sz w:val="24"/>
          <w:szCs w:val="24"/>
        </w:rPr>
        <w:t xml:space="preserve"> upwards of 6 million people</w:t>
      </w:r>
      <w:r>
        <w:rPr>
          <w:rFonts w:cstheme="minorHAnsi"/>
          <w:sz w:val="24"/>
          <w:szCs w:val="24"/>
        </w:rPr>
        <w:t>;</w:t>
      </w:r>
    </w:p>
    <w:p w14:paraId="0434D5AB" w14:textId="43429FE2" w:rsidR="00E43BAD" w:rsidRPr="00E43BAD" w:rsidRDefault="00E43BAD" w:rsidP="00E43B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3BAD">
        <w:rPr>
          <w:rFonts w:cstheme="minorHAnsi"/>
          <w:sz w:val="24"/>
          <w:szCs w:val="24"/>
        </w:rPr>
        <w:t>There is n</w:t>
      </w:r>
      <w:r w:rsidRPr="00E43BAD">
        <w:rPr>
          <w:rFonts w:cstheme="minorHAnsi"/>
          <w:sz w:val="24"/>
          <w:szCs w:val="24"/>
        </w:rPr>
        <w:t xml:space="preserve">o known cause, minimal treatments, </w:t>
      </w:r>
      <w:r w:rsidRPr="00E43BAD">
        <w:rPr>
          <w:rFonts w:cstheme="minorHAnsi"/>
          <w:sz w:val="24"/>
          <w:szCs w:val="24"/>
        </w:rPr>
        <w:t xml:space="preserve">and </w:t>
      </w:r>
      <w:r w:rsidRPr="00E43BAD">
        <w:rPr>
          <w:rFonts w:cstheme="minorHAnsi"/>
          <w:sz w:val="24"/>
          <w:szCs w:val="24"/>
        </w:rPr>
        <w:t>no cure</w:t>
      </w:r>
      <w:r>
        <w:rPr>
          <w:rFonts w:cstheme="minorHAnsi"/>
          <w:sz w:val="24"/>
          <w:szCs w:val="24"/>
        </w:rPr>
        <w:t>;</w:t>
      </w:r>
    </w:p>
    <w:p w14:paraId="79F5AF20" w14:textId="6DFC685B" w:rsidR="00E43BAD" w:rsidRPr="00E43BAD" w:rsidRDefault="00E43BAD" w:rsidP="00E43B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3BAD">
        <w:rPr>
          <w:rFonts w:cstheme="minorHAnsi"/>
          <w:sz w:val="24"/>
          <w:szCs w:val="24"/>
        </w:rPr>
        <w:t>The e</w:t>
      </w:r>
      <w:r w:rsidRPr="00E43BAD">
        <w:rPr>
          <w:rFonts w:cstheme="minorHAnsi"/>
          <w:sz w:val="24"/>
          <w:szCs w:val="24"/>
        </w:rPr>
        <w:t>stimated US economic impact $52 billion annually</w:t>
      </w:r>
      <w:r>
        <w:rPr>
          <w:rFonts w:cstheme="minorHAnsi"/>
          <w:sz w:val="24"/>
          <w:szCs w:val="24"/>
        </w:rPr>
        <w:t>;</w:t>
      </w:r>
    </w:p>
    <w:p w14:paraId="410052FC" w14:textId="073C614D" w:rsidR="00E43BAD" w:rsidRPr="00E43BAD" w:rsidRDefault="00E43BAD" w:rsidP="00E43BA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3BAD">
        <w:rPr>
          <w:rFonts w:cstheme="minorHAnsi"/>
          <w:sz w:val="24"/>
          <w:szCs w:val="24"/>
        </w:rPr>
        <w:t>And the m</w:t>
      </w:r>
      <w:r w:rsidRPr="00E43BAD">
        <w:rPr>
          <w:rFonts w:cstheme="minorHAnsi"/>
          <w:sz w:val="24"/>
          <w:szCs w:val="24"/>
        </w:rPr>
        <w:t>edical community ill-prepared to provide care</w:t>
      </w:r>
      <w:r>
        <w:rPr>
          <w:rFonts w:cstheme="minorHAnsi"/>
          <w:sz w:val="24"/>
          <w:szCs w:val="24"/>
        </w:rPr>
        <w:t>.</w:t>
      </w:r>
    </w:p>
    <w:p w14:paraId="5D612C69" w14:textId="7C36BBD3" w:rsidR="00B75A1D" w:rsidRPr="00DC1D86" w:rsidRDefault="00E43B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many reports and resources that highlight the importance of this urgent medical need</w:t>
      </w:r>
      <w:r w:rsidR="00DC1D86" w:rsidRPr="00DC1D86">
        <w:rPr>
          <w:rFonts w:cstheme="minorHAnsi"/>
          <w:sz w:val="24"/>
          <w:szCs w:val="24"/>
        </w:rPr>
        <w:t>:</w:t>
      </w:r>
    </w:p>
    <w:p w14:paraId="73F1AC48" w14:textId="77777777" w:rsidR="00DC1D86" w:rsidRPr="00DC1D86" w:rsidRDefault="00DC1D86" w:rsidP="00DC1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DC1D86">
        <w:rPr>
          <w:rFonts w:eastAsia="Times New Roman" w:cstheme="minorHAnsi"/>
          <w:color w:val="333333"/>
          <w:sz w:val="24"/>
          <w:szCs w:val="24"/>
        </w:rPr>
        <w:t>Institute of Medicine's landmark report and accompanying physicians guide </w:t>
      </w:r>
      <w:hyperlink r:id="rId5" w:history="1">
        <w:r w:rsidRPr="00DC1D86">
          <w:rPr>
            <w:rFonts w:eastAsia="Times New Roman" w:cstheme="minorHAnsi"/>
            <w:color w:val="0000FF"/>
            <w:sz w:val="24"/>
            <w:szCs w:val="24"/>
            <w:u w:val="single"/>
          </w:rPr>
          <w:t>Report Guide for Clinicians, </w:t>
        </w:r>
        <w:r w:rsidRPr="00DC1D86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</w:rPr>
          <w:t>Beyond ME/CFS Redefining an Illness</w:t>
        </w:r>
      </w:hyperlink>
    </w:p>
    <w:p w14:paraId="40D6676E" w14:textId="06737E4E" w:rsidR="00DC1D86" w:rsidRPr="00DC1D86" w:rsidRDefault="00DC1D86" w:rsidP="00DC1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6" w:history="1">
        <w:r w:rsidRPr="00DC1D86">
          <w:rPr>
            <w:rFonts w:eastAsia="Times New Roman" w:cstheme="minorHAnsi"/>
            <w:color w:val="0000FF"/>
            <w:sz w:val="24"/>
            <w:szCs w:val="24"/>
            <w:u w:val="single"/>
          </w:rPr>
          <w:t>Trans-NIH ME/CFS Working Group</w:t>
        </w:r>
      </w:hyperlink>
      <w:r w:rsidRPr="00DC1D86">
        <w:rPr>
          <w:rFonts w:eastAsia="Times New Roman" w:cstheme="minorHAnsi"/>
          <w:color w:val="333333"/>
          <w:sz w:val="24"/>
          <w:szCs w:val="24"/>
        </w:rPr>
        <w:t>, which identifies shared areas of interest and challenges to advance ME/CFS research by providing evidence-based rationales for supporting ME/CFS research and attracting investigators to study this complex illness. </w:t>
      </w:r>
    </w:p>
    <w:p w14:paraId="7C4ACC8F" w14:textId="77777777" w:rsidR="00DC1D86" w:rsidRPr="00DC1D86" w:rsidRDefault="00DC1D86" w:rsidP="00DC1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DC1D86">
        <w:rPr>
          <w:rFonts w:eastAsia="Times New Roman" w:cstheme="minorHAnsi"/>
          <w:color w:val="333333"/>
          <w:sz w:val="24"/>
          <w:szCs w:val="24"/>
        </w:rPr>
        <w:t>FDA </w:t>
      </w:r>
      <w:hyperlink r:id="rId7" w:history="1">
        <w:r w:rsidRPr="00DC1D86">
          <w:rPr>
            <w:rFonts w:eastAsia="Times New Roman" w:cstheme="minorHAnsi"/>
            <w:color w:val="0000FF"/>
            <w:sz w:val="24"/>
            <w:szCs w:val="24"/>
            <w:u w:val="single"/>
          </w:rPr>
          <w:t>Voice of the Patient Document on ME/CFS</w:t>
        </w:r>
      </w:hyperlink>
      <w:r w:rsidRPr="00DC1D86">
        <w:rPr>
          <w:rFonts w:eastAsia="Times New Roman" w:cstheme="minorHAnsi"/>
          <w:color w:val="333333"/>
          <w:sz w:val="24"/>
          <w:szCs w:val="24"/>
        </w:rPr>
        <w:t> which summarizes perspectives from patients concerning their ME/CFS, its impact on their daily life, and currently available therapies.</w:t>
      </w:r>
    </w:p>
    <w:p w14:paraId="5C9695D7" w14:textId="77777777" w:rsidR="00DC1D86" w:rsidRPr="00DC1D86" w:rsidRDefault="00DC1D86" w:rsidP="00DC1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DC1D86">
        <w:rPr>
          <w:rFonts w:eastAsia="Times New Roman" w:cstheme="minorHAnsi"/>
          <w:color w:val="333333"/>
          <w:sz w:val="24"/>
          <w:szCs w:val="24"/>
        </w:rPr>
        <w:t>FDA </w:t>
      </w:r>
      <w:hyperlink r:id="rId8" w:history="1">
        <w:r w:rsidRPr="00DC1D86">
          <w:rPr>
            <w:rFonts w:eastAsia="Times New Roman" w:cstheme="minorHAnsi"/>
            <w:color w:val="0000FF"/>
            <w:sz w:val="24"/>
            <w:szCs w:val="24"/>
            <w:u w:val="single"/>
          </w:rPr>
          <w:t>Voice of the Patient Document on Fibromyalgia</w:t>
        </w:r>
      </w:hyperlink>
      <w:r w:rsidRPr="00DC1D86">
        <w:rPr>
          <w:rFonts w:eastAsia="Times New Roman" w:cstheme="minorHAnsi"/>
          <w:color w:val="333333"/>
          <w:sz w:val="24"/>
          <w:szCs w:val="24"/>
        </w:rPr>
        <w:t> which summarizes perspectives from patients concerning their Fibromyalgia, its impact on their daily life, and currently available therapies.</w:t>
      </w:r>
    </w:p>
    <w:p w14:paraId="17FF37BE" w14:textId="77777777" w:rsidR="00DC1D86" w:rsidRPr="00DC1D86" w:rsidRDefault="00DC1D86" w:rsidP="00DC1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DC1D86">
        <w:rPr>
          <w:rFonts w:eastAsia="Times New Roman" w:cstheme="minorHAnsi"/>
          <w:color w:val="333333"/>
          <w:sz w:val="24"/>
          <w:szCs w:val="24"/>
        </w:rPr>
        <w:t>NIH Director's Blog article, </w:t>
      </w:r>
      <w:hyperlink r:id="rId9" w:history="1">
        <w:r w:rsidRPr="00DC1D86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</w:rPr>
          <w:t>Moving Toward Answers in ME/CFS</w:t>
        </w:r>
      </w:hyperlink>
    </w:p>
    <w:p w14:paraId="350A374F" w14:textId="0FAE4100" w:rsidR="00EC2E12" w:rsidRPr="00DC1D86" w:rsidRDefault="00B75A1D">
      <w:pPr>
        <w:rPr>
          <w:rFonts w:cstheme="minorHAnsi"/>
          <w:sz w:val="24"/>
          <w:szCs w:val="24"/>
        </w:rPr>
      </w:pPr>
      <w:r w:rsidRPr="00DC1D86">
        <w:rPr>
          <w:rFonts w:cstheme="minorHAnsi"/>
          <w:sz w:val="24"/>
          <w:szCs w:val="24"/>
        </w:rPr>
        <w:t xml:space="preserve">I </w:t>
      </w:r>
      <w:r w:rsidR="00DC1D86" w:rsidRPr="00DC1D86">
        <w:rPr>
          <w:rFonts w:cstheme="minorHAnsi"/>
          <w:sz w:val="24"/>
          <w:szCs w:val="24"/>
        </w:rPr>
        <w:t xml:space="preserve">know your time is valuable and your schedule full, yet I urge you to take some time to familiarize </w:t>
      </w:r>
      <w:r w:rsidR="00DC1D86">
        <w:rPr>
          <w:rFonts w:cstheme="minorHAnsi"/>
          <w:sz w:val="24"/>
          <w:szCs w:val="24"/>
        </w:rPr>
        <w:t>yourself with the</w:t>
      </w:r>
      <w:r w:rsidR="00DC1D86" w:rsidRPr="00DC1D86">
        <w:rPr>
          <w:rFonts w:cstheme="minorHAnsi"/>
          <w:sz w:val="24"/>
          <w:szCs w:val="24"/>
        </w:rPr>
        <w:t xml:space="preserve"> issue and </w:t>
      </w:r>
      <w:r w:rsidR="00DC1D86">
        <w:rPr>
          <w:rFonts w:cstheme="minorHAnsi"/>
          <w:sz w:val="24"/>
          <w:szCs w:val="24"/>
        </w:rPr>
        <w:t xml:space="preserve">these </w:t>
      </w:r>
      <w:r w:rsidR="00E43BAD">
        <w:rPr>
          <w:rFonts w:cstheme="minorHAnsi"/>
          <w:sz w:val="24"/>
          <w:szCs w:val="24"/>
        </w:rPr>
        <w:t>resources. I hope they will compel you to support any effort to increase research funding and support for those who suffer with ME/CFS and FM.</w:t>
      </w:r>
      <w:bookmarkStart w:id="0" w:name="_GoBack"/>
      <w:bookmarkEnd w:id="0"/>
      <w:r w:rsidR="00DC1D86" w:rsidRPr="00DC1D86">
        <w:rPr>
          <w:rFonts w:cstheme="minorHAnsi"/>
          <w:sz w:val="24"/>
          <w:szCs w:val="24"/>
        </w:rPr>
        <w:t xml:space="preserve"> Millions of patients are counting on you!</w:t>
      </w:r>
      <w:r w:rsidRPr="00DC1D86">
        <w:rPr>
          <w:rFonts w:cstheme="minorHAnsi"/>
          <w:sz w:val="24"/>
          <w:szCs w:val="24"/>
        </w:rPr>
        <w:t xml:space="preserve"> </w:t>
      </w:r>
    </w:p>
    <w:sectPr w:rsidR="00EC2E12" w:rsidRPr="00DC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04D09"/>
    <w:multiLevelType w:val="multilevel"/>
    <w:tmpl w:val="4A8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128CD"/>
    <w:multiLevelType w:val="hybridMultilevel"/>
    <w:tmpl w:val="F0E6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1D"/>
    <w:rsid w:val="00B75A1D"/>
    <w:rsid w:val="00DC1D86"/>
    <w:rsid w:val="00E43BAD"/>
    <w:rsid w:val="00E7747A"/>
    <w:rsid w:val="00E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7734"/>
  <w15:chartTrackingRefBased/>
  <w15:docId w15:val="{30926AFF-057A-4153-97FE-DBC28DA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D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1D86"/>
  </w:style>
  <w:style w:type="character" w:styleId="Emphasis">
    <w:name w:val="Emphasis"/>
    <w:basedOn w:val="DefaultParagraphFont"/>
    <w:uiPriority w:val="20"/>
    <w:qFormat/>
    <w:rsid w:val="00DC1D86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DC1D8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4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downloads/forindustry/userfees/prescriptiondruguserfee/ucm42235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da.gov/downloads/ForIndustry/UserFees/PrescriptionDrugUserFee/UCM3688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h.gov/research-training/medical-research-initiatives/mecf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p.edu/html/19012/MECFScliniciansguid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rectorsblog.nih.gov/2017/03/21/moving-toward-answers-in-mecf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Reynolds</dc:creator>
  <cp:keywords/>
  <dc:description/>
  <cp:lastModifiedBy>Leigh Reynolds</cp:lastModifiedBy>
  <cp:revision>2</cp:revision>
  <dcterms:created xsi:type="dcterms:W3CDTF">2017-05-04T20:47:00Z</dcterms:created>
  <dcterms:modified xsi:type="dcterms:W3CDTF">2017-05-04T20:47:00Z</dcterms:modified>
</cp:coreProperties>
</file>